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02" w:rsidRPr="00C60C81" w:rsidRDefault="003F7802" w:rsidP="003F7802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color w:val="333333"/>
          <w:lang w:eastAsia="ru-RU"/>
        </w:rPr>
      </w:pPr>
      <w:r w:rsidRPr="00C60C81">
        <w:rPr>
          <w:rFonts w:eastAsia="Times New Roman"/>
          <w:b/>
          <w:color w:val="333333"/>
          <w:lang w:eastAsia="ru-RU"/>
        </w:rPr>
        <w:t>Информация о трудоустройстве выпускников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В рамках содействия трудоустройству выпускников в училище осуществляется работа по следующим направлениям: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Консультационная работа со студентами по вопросам информирования о состоянии рынка труда.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Привлечение работодателей к участию в руководстве выпускными квалификационными работами.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Встречи с работодателями в рамках </w:t>
      </w:r>
      <w:r w:rsidR="00C60C81" w:rsidRPr="00C60C81">
        <w:rPr>
          <w:rFonts w:eastAsia="Times New Roman"/>
          <w:color w:val="333333"/>
          <w:lang w:eastAsia="ru-RU"/>
        </w:rPr>
        <w:t>дней открытых дверей</w:t>
      </w:r>
      <w:r w:rsidRPr="00C60C81">
        <w:rPr>
          <w:rFonts w:eastAsia="Times New Roman"/>
          <w:color w:val="333333"/>
          <w:lang w:eastAsia="ru-RU"/>
        </w:rPr>
        <w:t>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Планирование и организация практик, предусмотренных учебным планом.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Организация временной занятости студентов Училища.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Значительное число обучающихся и выпускников Училища ориентировано на продолжение профессиональной подготовки в высших учебных заведениях. 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center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b/>
          <w:bCs/>
          <w:color w:val="333333"/>
          <w:lang w:eastAsia="ru-RU"/>
        </w:rPr>
        <w:t xml:space="preserve">Информация о трудоустройстве выпускников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11"/>
        <w:gridCol w:w="2319"/>
        <w:gridCol w:w="2841"/>
      </w:tblGrid>
      <w:tr w:rsidR="00C60C81" w:rsidRPr="00C60C81" w:rsidTr="008F3BB3">
        <w:trPr>
          <w:jc w:val="center"/>
        </w:trPr>
        <w:tc>
          <w:tcPr>
            <w:tcW w:w="180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Год</w:t>
            </w:r>
            <w:r w:rsidR="006A70E0">
              <w:rPr>
                <w:rFonts w:eastAsia="Times New Roman"/>
                <w:color w:val="333333"/>
                <w:lang w:eastAsia="ru-RU"/>
              </w:rPr>
              <w:t xml:space="preserve"> выпуска</w:t>
            </w:r>
          </w:p>
        </w:tc>
        <w:tc>
          <w:tcPr>
            <w:tcW w:w="221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231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Трудоустроены</w:t>
            </w:r>
          </w:p>
        </w:tc>
        <w:tc>
          <w:tcPr>
            <w:tcW w:w="284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Продолжили обучение в ВУЗах</w:t>
            </w:r>
            <w:r w:rsidR="00A15227">
              <w:rPr>
                <w:rFonts w:eastAsia="Times New Roman"/>
                <w:color w:val="333333"/>
                <w:lang w:eastAsia="ru-RU"/>
              </w:rPr>
              <w:t xml:space="preserve"> (очно)</w:t>
            </w:r>
          </w:p>
        </w:tc>
      </w:tr>
      <w:tr w:rsidR="00577456" w:rsidRPr="00C60C81" w:rsidTr="008F3BB3">
        <w:trPr>
          <w:jc w:val="center"/>
        </w:trPr>
        <w:tc>
          <w:tcPr>
            <w:tcW w:w="1809" w:type="dxa"/>
            <w:vAlign w:val="center"/>
          </w:tcPr>
          <w:p w:rsidR="00577456" w:rsidRDefault="00577456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2018</w:t>
            </w:r>
          </w:p>
        </w:tc>
        <w:tc>
          <w:tcPr>
            <w:tcW w:w="2211" w:type="dxa"/>
          </w:tcPr>
          <w:p w:rsidR="00577456" w:rsidRDefault="00577456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 чел.</w:t>
            </w:r>
          </w:p>
        </w:tc>
        <w:tc>
          <w:tcPr>
            <w:tcW w:w="2319" w:type="dxa"/>
          </w:tcPr>
          <w:p w:rsidR="00577456" w:rsidRDefault="00A15227" w:rsidP="00A15227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A968DA">
              <w:rPr>
                <w:lang w:eastAsia="ru-RU"/>
              </w:rPr>
              <w:t xml:space="preserve"> чел. (5</w:t>
            </w:r>
            <w:r>
              <w:rPr>
                <w:lang w:eastAsia="ru-RU"/>
              </w:rPr>
              <w:t>7</w:t>
            </w:r>
            <w:r w:rsidR="00A968DA">
              <w:rPr>
                <w:lang w:eastAsia="ru-RU"/>
              </w:rPr>
              <w:t>%)</w:t>
            </w:r>
          </w:p>
        </w:tc>
        <w:tc>
          <w:tcPr>
            <w:tcW w:w="2841" w:type="dxa"/>
          </w:tcPr>
          <w:p w:rsidR="00577456" w:rsidRDefault="00A968DA" w:rsidP="00A15227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5227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чел. (</w:t>
            </w:r>
            <w:r w:rsidR="00A15227">
              <w:rPr>
                <w:lang w:eastAsia="ru-RU"/>
              </w:rPr>
              <w:t>40</w:t>
            </w:r>
            <w:r>
              <w:rPr>
                <w:lang w:eastAsia="ru-RU"/>
              </w:rPr>
              <w:t>%)</w:t>
            </w:r>
          </w:p>
        </w:tc>
      </w:tr>
      <w:tr w:rsidR="00A15227" w:rsidRPr="00C60C81" w:rsidTr="008F3BB3">
        <w:trPr>
          <w:jc w:val="center"/>
        </w:trPr>
        <w:tc>
          <w:tcPr>
            <w:tcW w:w="1809" w:type="dxa"/>
            <w:vAlign w:val="center"/>
          </w:tcPr>
          <w:p w:rsidR="00A15227" w:rsidRDefault="00A15227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2019</w:t>
            </w:r>
          </w:p>
        </w:tc>
        <w:tc>
          <w:tcPr>
            <w:tcW w:w="2211" w:type="dxa"/>
          </w:tcPr>
          <w:p w:rsidR="00A15227" w:rsidRDefault="00A1522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чел.</w:t>
            </w:r>
          </w:p>
        </w:tc>
        <w:tc>
          <w:tcPr>
            <w:tcW w:w="2319" w:type="dxa"/>
          </w:tcPr>
          <w:p w:rsidR="00A15227" w:rsidRDefault="00A15227" w:rsidP="00A968DA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чел. (67%)</w:t>
            </w:r>
          </w:p>
        </w:tc>
        <w:tc>
          <w:tcPr>
            <w:tcW w:w="2841" w:type="dxa"/>
          </w:tcPr>
          <w:p w:rsidR="00A15227" w:rsidRDefault="00A1522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чел. (31%)</w:t>
            </w:r>
          </w:p>
        </w:tc>
      </w:tr>
      <w:tr w:rsidR="00F5496E" w:rsidRPr="00C60C81" w:rsidTr="008F3BB3">
        <w:trPr>
          <w:jc w:val="center"/>
        </w:trPr>
        <w:tc>
          <w:tcPr>
            <w:tcW w:w="1809" w:type="dxa"/>
            <w:vAlign w:val="center"/>
          </w:tcPr>
          <w:p w:rsidR="00F5496E" w:rsidRDefault="00F5496E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2020</w:t>
            </w:r>
          </w:p>
        </w:tc>
        <w:tc>
          <w:tcPr>
            <w:tcW w:w="2211" w:type="dxa"/>
          </w:tcPr>
          <w:p w:rsidR="00F5496E" w:rsidRDefault="00F5496E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чел.</w:t>
            </w:r>
          </w:p>
        </w:tc>
        <w:tc>
          <w:tcPr>
            <w:tcW w:w="2319" w:type="dxa"/>
          </w:tcPr>
          <w:p w:rsidR="00F5496E" w:rsidRDefault="00F5496E" w:rsidP="00F5496E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чел. (32%)</w:t>
            </w:r>
          </w:p>
        </w:tc>
        <w:tc>
          <w:tcPr>
            <w:tcW w:w="2841" w:type="dxa"/>
          </w:tcPr>
          <w:p w:rsidR="00F5496E" w:rsidRDefault="00F5496E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чел. (58%)</w:t>
            </w:r>
          </w:p>
        </w:tc>
      </w:tr>
      <w:tr w:rsidR="008F3BB3" w:rsidRPr="00C60C81" w:rsidTr="008F3BB3">
        <w:trPr>
          <w:jc w:val="center"/>
        </w:trPr>
        <w:tc>
          <w:tcPr>
            <w:tcW w:w="1809" w:type="dxa"/>
            <w:vAlign w:val="center"/>
          </w:tcPr>
          <w:p w:rsidR="008F3BB3" w:rsidRDefault="008F3BB3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2021</w:t>
            </w:r>
          </w:p>
        </w:tc>
        <w:tc>
          <w:tcPr>
            <w:tcW w:w="2211" w:type="dxa"/>
          </w:tcPr>
          <w:p w:rsidR="008F3BB3" w:rsidRDefault="008F3BB3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чел.</w:t>
            </w:r>
          </w:p>
        </w:tc>
        <w:tc>
          <w:tcPr>
            <w:tcW w:w="2319" w:type="dxa"/>
          </w:tcPr>
          <w:p w:rsidR="008F3BB3" w:rsidRDefault="008F3BB3" w:rsidP="00F5496E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чел. (64%)</w:t>
            </w:r>
          </w:p>
        </w:tc>
        <w:tc>
          <w:tcPr>
            <w:tcW w:w="2841" w:type="dxa"/>
          </w:tcPr>
          <w:p w:rsidR="008F3BB3" w:rsidRDefault="008F3BB3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чел. (30%)</w:t>
            </w:r>
          </w:p>
        </w:tc>
      </w:tr>
      <w:tr w:rsidR="00A577E7" w:rsidRPr="00C60C81" w:rsidTr="008F3BB3">
        <w:trPr>
          <w:jc w:val="center"/>
        </w:trPr>
        <w:tc>
          <w:tcPr>
            <w:tcW w:w="1809" w:type="dxa"/>
            <w:vAlign w:val="center"/>
          </w:tcPr>
          <w:p w:rsidR="00A577E7" w:rsidRDefault="00A577E7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2022</w:t>
            </w:r>
          </w:p>
        </w:tc>
        <w:tc>
          <w:tcPr>
            <w:tcW w:w="2211" w:type="dxa"/>
          </w:tcPr>
          <w:p w:rsidR="00A577E7" w:rsidRDefault="00A577E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 чел.</w:t>
            </w:r>
          </w:p>
        </w:tc>
        <w:tc>
          <w:tcPr>
            <w:tcW w:w="2319" w:type="dxa"/>
          </w:tcPr>
          <w:p w:rsidR="00A577E7" w:rsidRDefault="00A577E7" w:rsidP="00F5496E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чел. (70%)</w:t>
            </w:r>
          </w:p>
        </w:tc>
        <w:tc>
          <w:tcPr>
            <w:tcW w:w="2841" w:type="dxa"/>
          </w:tcPr>
          <w:p w:rsidR="00A577E7" w:rsidRDefault="00A577E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чел. (23%)</w:t>
            </w:r>
            <w:bookmarkStart w:id="0" w:name="_GoBack"/>
            <w:bookmarkEnd w:id="0"/>
          </w:p>
        </w:tc>
      </w:tr>
    </w:tbl>
    <w:p w:rsidR="003F7802" w:rsidRPr="003F7802" w:rsidRDefault="003F7802" w:rsidP="006A70E0">
      <w:pPr>
        <w:shd w:val="clear" w:color="auto" w:fill="FFFFFF"/>
        <w:spacing w:before="225"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</w:p>
    <w:sectPr w:rsidR="003F7802" w:rsidRPr="003F7802" w:rsidSect="008F3BB3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6E9"/>
    <w:multiLevelType w:val="multilevel"/>
    <w:tmpl w:val="57E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650B"/>
    <w:rsid w:val="000940B0"/>
    <w:rsid w:val="000B51B6"/>
    <w:rsid w:val="0010279A"/>
    <w:rsid w:val="0012447B"/>
    <w:rsid w:val="0012650B"/>
    <w:rsid w:val="0014643B"/>
    <w:rsid w:val="00272B99"/>
    <w:rsid w:val="00341DAE"/>
    <w:rsid w:val="003F7802"/>
    <w:rsid w:val="004C063C"/>
    <w:rsid w:val="00577456"/>
    <w:rsid w:val="0060439D"/>
    <w:rsid w:val="006A70E0"/>
    <w:rsid w:val="00734C77"/>
    <w:rsid w:val="00745261"/>
    <w:rsid w:val="00750408"/>
    <w:rsid w:val="008F3BB3"/>
    <w:rsid w:val="009C5DDE"/>
    <w:rsid w:val="00A15227"/>
    <w:rsid w:val="00A577E7"/>
    <w:rsid w:val="00A968DA"/>
    <w:rsid w:val="00AE08B8"/>
    <w:rsid w:val="00B6619F"/>
    <w:rsid w:val="00C60C81"/>
    <w:rsid w:val="00C97F71"/>
    <w:rsid w:val="00E25117"/>
    <w:rsid w:val="00E342D1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1E27"/>
  <w15:docId w15:val="{BC3A875D-4153-4737-B435-43477DB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08"/>
  </w:style>
  <w:style w:type="paragraph" w:styleId="2">
    <w:name w:val="heading 2"/>
    <w:basedOn w:val="a"/>
    <w:link w:val="20"/>
    <w:uiPriority w:val="9"/>
    <w:qFormat/>
    <w:rsid w:val="003F78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0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8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02"/>
    <w:rPr>
      <w:b/>
      <w:bCs/>
    </w:rPr>
  </w:style>
  <w:style w:type="character" w:customStyle="1" w:styleId="apple-converted-space">
    <w:name w:val="apple-converted-space"/>
    <w:basedOn w:val="a0"/>
    <w:rsid w:val="003F7802"/>
  </w:style>
  <w:style w:type="table" w:styleId="a5">
    <w:name w:val="Table Grid"/>
    <w:basedOn w:val="a1"/>
    <w:uiPriority w:val="59"/>
    <w:rsid w:val="00C6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7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KXU</cp:lastModifiedBy>
  <cp:revision>2</cp:revision>
  <cp:lastPrinted>2022-11-29T01:34:00Z</cp:lastPrinted>
  <dcterms:created xsi:type="dcterms:W3CDTF">2022-11-29T01:36:00Z</dcterms:created>
  <dcterms:modified xsi:type="dcterms:W3CDTF">2022-11-29T01:36:00Z</dcterms:modified>
</cp:coreProperties>
</file>